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79" w:rsidRPr="003574CC" w:rsidRDefault="005B1879" w:rsidP="005B187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74CC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5B1879" w:rsidRPr="003574CC" w:rsidRDefault="005B1879" w:rsidP="005B187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74CC">
        <w:rPr>
          <w:rFonts w:ascii="Times New Roman" w:hAnsi="Times New Roman"/>
          <w:b/>
          <w:sz w:val="28"/>
          <w:szCs w:val="28"/>
        </w:rPr>
        <w:t>«</w:t>
      </w:r>
      <w:r w:rsidR="003574CC" w:rsidRPr="003574CC">
        <w:rPr>
          <w:rFonts w:ascii="Times New Roman" w:hAnsi="Times New Roman"/>
          <w:b/>
          <w:sz w:val="28"/>
          <w:szCs w:val="28"/>
        </w:rPr>
        <w:t>Детский сад  №14 «Солнышко</w:t>
      </w:r>
      <w:r w:rsidRPr="003574CC">
        <w:rPr>
          <w:rFonts w:ascii="Times New Roman" w:hAnsi="Times New Roman"/>
          <w:b/>
          <w:sz w:val="28"/>
          <w:szCs w:val="28"/>
        </w:rPr>
        <w:t>»</w:t>
      </w:r>
      <w:r w:rsidR="003574CC" w:rsidRPr="003574CC">
        <w:rPr>
          <w:rFonts w:ascii="Times New Roman" w:hAnsi="Times New Roman"/>
          <w:b/>
          <w:sz w:val="28"/>
          <w:szCs w:val="28"/>
        </w:rPr>
        <w:t xml:space="preserve"> города Алушты</w:t>
      </w:r>
    </w:p>
    <w:p w:rsidR="00C71EB5" w:rsidRPr="00BF5173" w:rsidRDefault="00C71EB5" w:rsidP="00C71EB5">
      <w:pPr>
        <w:shd w:val="clear" w:color="auto" w:fill="F4F4F4"/>
        <w:spacing w:line="360" w:lineRule="auto"/>
        <w:jc w:val="center"/>
        <w:rPr>
          <w:color w:val="00B0F0"/>
          <w:sz w:val="32"/>
          <w:szCs w:val="32"/>
        </w:rPr>
      </w:pPr>
      <w:r w:rsidRPr="00BF5173">
        <w:rPr>
          <w:color w:val="00B0F0"/>
          <w:sz w:val="32"/>
          <w:szCs w:val="32"/>
        </w:rPr>
        <w:t> </w:t>
      </w:r>
    </w:p>
    <w:p w:rsidR="00C71EB5" w:rsidRDefault="00C71EB5" w:rsidP="00C71EB5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C71EB5" w:rsidRDefault="00EF63FB" w:rsidP="00C71EB5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  <w:r w:rsidRPr="00EF63FB">
        <w:rPr>
          <w:b/>
          <w:bCs/>
          <w:color w:val="00000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14.5pt" adj="6924" fillcolor="#92cddc [1944]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  &#10;&quot;Что должны знать родители о ФГОС&quot;"/>
          </v:shape>
        </w:pict>
      </w: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C71EB5">
      <w:pPr>
        <w:shd w:val="clear" w:color="auto" w:fill="F4F4F4"/>
        <w:spacing w:line="360" w:lineRule="auto"/>
        <w:rPr>
          <w:sz w:val="28"/>
          <w:szCs w:val="28"/>
        </w:rPr>
      </w:pPr>
    </w:p>
    <w:p w:rsidR="00C71EB5" w:rsidRDefault="00C71EB5" w:rsidP="005B1879">
      <w:pPr>
        <w:jc w:val="right"/>
      </w:pPr>
    </w:p>
    <w:p w:rsidR="00C71EB5" w:rsidRDefault="00C71EB5" w:rsidP="00C71EB5"/>
    <w:p w:rsidR="00C71EB5" w:rsidRDefault="00C71EB5" w:rsidP="00C71EB5"/>
    <w:p w:rsidR="00C71EB5" w:rsidRDefault="00C71EB5" w:rsidP="00C71EB5"/>
    <w:p w:rsidR="005B1879" w:rsidRDefault="005B1879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4CC" w:rsidRDefault="003574CC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4CC" w:rsidRDefault="003574CC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4CC" w:rsidRDefault="003574CC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4CC" w:rsidRDefault="003574CC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879" w:rsidRDefault="005B1879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879" w:rsidRDefault="005B1879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879" w:rsidRDefault="005B1879" w:rsidP="005B1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4CC" w:rsidRDefault="003574CC" w:rsidP="005B1879">
      <w:pPr>
        <w:ind w:firstLine="567"/>
        <w:jc w:val="both"/>
        <w:rPr>
          <w:color w:val="000000"/>
          <w:sz w:val="28"/>
          <w:szCs w:val="28"/>
        </w:rPr>
      </w:pP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 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 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>
        <w:rPr>
          <w:color w:val="000000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>
        <w:rPr>
          <w:color w:val="000000"/>
          <w:sz w:val="28"/>
          <w:szCs w:val="28"/>
        </w:rPr>
        <w:t>ЗУНы</w:t>
      </w:r>
      <w:proofErr w:type="spellEnd"/>
      <w:r>
        <w:rPr>
          <w:color w:val="000000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5B1879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</w:t>
      </w:r>
      <w:r>
        <w:rPr>
          <w:color w:val="000000"/>
          <w:sz w:val="28"/>
          <w:szCs w:val="28"/>
        </w:rPr>
        <w:lastRenderedPageBreak/>
        <w:t>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необходимости и достаточност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комплексно-тематический принцип построения образовательного процесса;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родителями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Желание сделать жизнь в детском саду более осмысленной и интересной.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копирования школьных технологий и форм организации обучения.</w:t>
      </w:r>
    </w:p>
    <w:p w:rsidR="00D1333A" w:rsidRDefault="00D1333A" w:rsidP="005B18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D1333A" w:rsidRDefault="00D1333A" w:rsidP="005B1879">
      <w:pPr>
        <w:ind w:firstLine="567"/>
        <w:jc w:val="both"/>
        <w:rPr>
          <w:sz w:val="28"/>
          <w:szCs w:val="28"/>
        </w:rPr>
      </w:pPr>
    </w:p>
    <w:p w:rsidR="00CD408A" w:rsidRDefault="00CD408A" w:rsidP="005B1879">
      <w:pPr>
        <w:ind w:firstLine="567"/>
      </w:pPr>
    </w:p>
    <w:sectPr w:rsidR="00CD408A" w:rsidSect="005B1879">
      <w:pgSz w:w="11906" w:h="16838"/>
      <w:pgMar w:top="1134" w:right="850" w:bottom="1134" w:left="1701" w:header="708" w:footer="708" w:gutter="0"/>
      <w:pgBorders w:offsetFrom="page">
        <w:top w:val="circlesRectangles" w:sz="31" w:space="24" w:color="5F497A" w:themeColor="accent4" w:themeShade="BF"/>
        <w:left w:val="circlesRectangles" w:sz="31" w:space="24" w:color="5F497A" w:themeColor="accent4" w:themeShade="BF"/>
        <w:bottom w:val="circlesRectangles" w:sz="31" w:space="24" w:color="5F497A" w:themeColor="accent4" w:themeShade="BF"/>
        <w:right w:val="circlesRectangle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3A"/>
    <w:rsid w:val="003574CC"/>
    <w:rsid w:val="004F4140"/>
    <w:rsid w:val="005B1879"/>
    <w:rsid w:val="00985BF6"/>
    <w:rsid w:val="00AD5A6F"/>
    <w:rsid w:val="00C71EB5"/>
    <w:rsid w:val="00CD408A"/>
    <w:rsid w:val="00D1333A"/>
    <w:rsid w:val="00E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E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71EB5"/>
    <w:rPr>
      <w:b/>
      <w:bCs/>
    </w:rPr>
  </w:style>
  <w:style w:type="paragraph" w:customStyle="1" w:styleId="ConsPlusNormal">
    <w:name w:val="ConsPlusNormal"/>
    <w:rsid w:val="005B1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3</cp:revision>
  <cp:lastPrinted>2015-03-28T06:09:00Z</cp:lastPrinted>
  <dcterms:created xsi:type="dcterms:W3CDTF">2015-03-28T06:10:00Z</dcterms:created>
  <dcterms:modified xsi:type="dcterms:W3CDTF">2019-03-14T07:01:00Z</dcterms:modified>
</cp:coreProperties>
</file>