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28" w:rsidRPr="00B958BC" w:rsidRDefault="007E3328" w:rsidP="007E332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958BC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7E3328" w:rsidRPr="00B958BC" w:rsidRDefault="007E3328" w:rsidP="007E332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958BC">
        <w:rPr>
          <w:rFonts w:ascii="Times New Roman" w:hAnsi="Times New Roman"/>
          <w:b/>
          <w:sz w:val="28"/>
          <w:szCs w:val="28"/>
        </w:rPr>
        <w:t xml:space="preserve">«Детский сад </w:t>
      </w:r>
      <w:r w:rsidR="00913800" w:rsidRPr="00B958BC">
        <w:rPr>
          <w:rFonts w:ascii="Times New Roman" w:hAnsi="Times New Roman"/>
          <w:b/>
          <w:sz w:val="28"/>
          <w:szCs w:val="28"/>
        </w:rPr>
        <w:t>№14 «Солнышко</w:t>
      </w:r>
      <w:r w:rsidRPr="00B958BC">
        <w:rPr>
          <w:rFonts w:ascii="Times New Roman" w:hAnsi="Times New Roman"/>
          <w:b/>
          <w:sz w:val="28"/>
          <w:szCs w:val="28"/>
        </w:rPr>
        <w:t>»</w:t>
      </w:r>
      <w:r w:rsidR="00913800" w:rsidRPr="00B958BC">
        <w:rPr>
          <w:rFonts w:ascii="Times New Roman" w:hAnsi="Times New Roman"/>
          <w:b/>
          <w:sz w:val="28"/>
          <w:szCs w:val="28"/>
        </w:rPr>
        <w:t xml:space="preserve"> города Алушты</w:t>
      </w:r>
    </w:p>
    <w:p w:rsidR="00913800" w:rsidRPr="004E557B" w:rsidRDefault="00913800" w:rsidP="007E332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156F" w:rsidRPr="0069156F" w:rsidRDefault="0069156F" w:rsidP="0069156F">
      <w:pPr>
        <w:shd w:val="clear" w:color="auto" w:fill="F4F4F4"/>
        <w:spacing w:line="360" w:lineRule="auto"/>
        <w:jc w:val="center"/>
        <w:rPr>
          <w:color w:val="00B0F0"/>
          <w:sz w:val="32"/>
          <w:szCs w:val="32"/>
        </w:rPr>
      </w:pPr>
      <w:r w:rsidRPr="00BF5173">
        <w:rPr>
          <w:color w:val="00B0F0"/>
          <w:sz w:val="32"/>
          <w:szCs w:val="32"/>
        </w:rPr>
        <w:t> </w:t>
      </w:r>
    </w:p>
    <w:p w:rsidR="0069156F" w:rsidRDefault="0069156F" w:rsidP="0069156F">
      <w:pPr>
        <w:shd w:val="clear" w:color="auto" w:fill="F4F4F4"/>
        <w:spacing w:line="360" w:lineRule="auto"/>
        <w:jc w:val="center"/>
        <w:rPr>
          <w:b/>
          <w:bCs/>
          <w:sz w:val="28"/>
          <w:szCs w:val="28"/>
        </w:rPr>
      </w:pPr>
    </w:p>
    <w:p w:rsidR="0069156F" w:rsidRPr="0069156F" w:rsidRDefault="0069156F" w:rsidP="0069156F">
      <w:pPr>
        <w:shd w:val="clear" w:color="auto" w:fill="F4F4F4"/>
        <w:spacing w:line="360" w:lineRule="auto"/>
        <w:jc w:val="center"/>
        <w:rPr>
          <w:b/>
          <w:bCs/>
          <w:sz w:val="28"/>
          <w:szCs w:val="28"/>
        </w:rPr>
      </w:pPr>
    </w:p>
    <w:p w:rsidR="007E3328" w:rsidRPr="004E557B" w:rsidRDefault="007E3328" w:rsidP="007E3328">
      <w:pPr>
        <w:pStyle w:val="ConsPlusNormal"/>
        <w:ind w:left="-426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4E557B">
        <w:rPr>
          <w:rFonts w:ascii="Times New Roman" w:hAnsi="Times New Roman" w:cs="Times New Roman"/>
          <w:b/>
          <w:sz w:val="36"/>
          <w:szCs w:val="36"/>
        </w:rPr>
        <w:t>Консультация для воспитателей:</w:t>
      </w: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ind w:left="-425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7E3328" w:rsidRDefault="007E3328" w:rsidP="007E3328">
      <w:pPr>
        <w:pStyle w:val="ConsPlusNormal"/>
        <w:ind w:left="-425"/>
        <w:outlineLvl w:val="1"/>
        <w:rPr>
          <w:rFonts w:ascii="Times New Roman" w:hAnsi="Times New Roman" w:cs="Times New Roman"/>
          <w:b/>
          <w:sz w:val="52"/>
          <w:szCs w:val="52"/>
        </w:rPr>
      </w:pPr>
    </w:p>
    <w:p w:rsidR="007E3328" w:rsidRPr="004E557B" w:rsidRDefault="007E3328" w:rsidP="007E3328">
      <w:pPr>
        <w:pStyle w:val="ConsPlusNormal"/>
        <w:ind w:left="-425"/>
        <w:outlineLvl w:val="1"/>
        <w:rPr>
          <w:rFonts w:ascii="Times New Roman" w:hAnsi="Times New Roman" w:cs="Times New Roman"/>
          <w:b/>
          <w:sz w:val="52"/>
          <w:szCs w:val="52"/>
        </w:rPr>
      </w:pPr>
      <w:r w:rsidRPr="004E557B">
        <w:rPr>
          <w:rFonts w:ascii="Times New Roman" w:hAnsi="Times New Roman" w:cs="Times New Roman"/>
          <w:b/>
          <w:sz w:val="52"/>
          <w:szCs w:val="52"/>
        </w:rPr>
        <w:t>"</w:t>
      </w:r>
      <w:r>
        <w:rPr>
          <w:rFonts w:ascii="Times New Roman" w:hAnsi="Times New Roman" w:cs="Times New Roman"/>
          <w:b/>
          <w:sz w:val="52"/>
          <w:szCs w:val="52"/>
        </w:rPr>
        <w:t>ФГОС. Требования к результатам освоения основной образовательной программы дошкольного образования</w:t>
      </w:r>
      <w:r w:rsidRPr="004E557B">
        <w:rPr>
          <w:rFonts w:ascii="Times New Roman" w:hAnsi="Times New Roman" w:cs="Times New Roman"/>
          <w:b/>
          <w:sz w:val="52"/>
          <w:szCs w:val="52"/>
        </w:rPr>
        <w:t>"</w:t>
      </w:r>
    </w:p>
    <w:p w:rsidR="007E3328" w:rsidRPr="00272950" w:rsidRDefault="007E3328" w:rsidP="007E3328">
      <w:pPr>
        <w:pStyle w:val="ConsPlusNormal"/>
        <w:ind w:left="-425"/>
        <w:jc w:val="both"/>
        <w:outlineLvl w:val="1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7E3328" w:rsidRPr="00272950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7E3328" w:rsidRDefault="007E3328" w:rsidP="007E3328">
      <w:pPr>
        <w:tabs>
          <w:tab w:val="left" w:pos="6720"/>
        </w:tabs>
        <w:rPr>
          <w:rFonts w:ascii="Times New Roman" w:hAnsi="Times New Roman"/>
          <w:b/>
          <w:color w:val="548DD4"/>
          <w:sz w:val="32"/>
          <w:szCs w:val="32"/>
        </w:rPr>
      </w:pPr>
    </w:p>
    <w:p w:rsidR="007E3328" w:rsidRDefault="007E3328" w:rsidP="007E3328">
      <w:pPr>
        <w:tabs>
          <w:tab w:val="left" w:pos="672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7E3328" w:rsidRPr="004E557B" w:rsidRDefault="007E3328" w:rsidP="007E3328">
      <w:pPr>
        <w:tabs>
          <w:tab w:val="left" w:pos="6720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3800" w:rsidRDefault="00913800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3800" w:rsidRDefault="00913800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3800" w:rsidRDefault="00913800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3328" w:rsidRDefault="007E3328" w:rsidP="007E33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13800" w:rsidRDefault="00913800" w:rsidP="007E3328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69156F" w:rsidRPr="007E3328" w:rsidRDefault="0069156F" w:rsidP="007E3328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lastRenderedPageBreak/>
        <w:t>Уважаемые коллеги!</w:t>
      </w:r>
    </w:p>
    <w:p w:rsidR="0069156F" w:rsidRPr="007E3328" w:rsidRDefault="0069156F" w:rsidP="007E3328">
      <w:pPr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С 1 января 2014 г. вступил в силу приказ Министерства образования и науки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Российской Федерации от 17 октября 2013 г. № 1155 «Об утверждении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дошкольного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образования». </w:t>
      </w:r>
    </w:p>
    <w:p w:rsidR="0069156F" w:rsidRPr="007E3328" w:rsidRDefault="0069156F" w:rsidP="007E3328">
      <w:pPr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>Стандарт разработан на основе Конвенц</w:t>
      </w:r>
      <w:proofErr w:type="gramStart"/>
      <w:r w:rsidRPr="007E3328">
        <w:rPr>
          <w:rFonts w:ascii="Times New Roman" w:hAnsi="Times New Roman" w:cs="Times New Roman"/>
          <w:sz w:val="26"/>
          <w:szCs w:val="26"/>
        </w:rPr>
        <w:t>ии ОО</w:t>
      </w:r>
      <w:proofErr w:type="gramEnd"/>
      <w:r w:rsidRPr="007E3328">
        <w:rPr>
          <w:rFonts w:ascii="Times New Roman" w:hAnsi="Times New Roman" w:cs="Times New Roman"/>
          <w:sz w:val="26"/>
          <w:szCs w:val="26"/>
        </w:rPr>
        <w:t xml:space="preserve">Н о правах ребёнка,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законодательства Российской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Федерации и обеспечивает возможность учёта </w:t>
      </w:r>
      <w:proofErr w:type="gramStart"/>
      <w:r w:rsidRPr="007E3328">
        <w:rPr>
          <w:rFonts w:ascii="Times New Roman" w:hAnsi="Times New Roman" w:cs="Times New Roman"/>
          <w:sz w:val="26"/>
          <w:szCs w:val="26"/>
        </w:rPr>
        <w:t>региональных</w:t>
      </w:r>
      <w:proofErr w:type="gramEnd"/>
      <w:r w:rsidRPr="007E3328">
        <w:rPr>
          <w:rFonts w:ascii="Times New Roman" w:hAnsi="Times New Roman" w:cs="Times New Roman"/>
          <w:sz w:val="26"/>
          <w:szCs w:val="26"/>
        </w:rPr>
        <w:t xml:space="preserve">, национальных,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этнокультурных особенностей народов Российской Федерации </w:t>
      </w:r>
      <w:proofErr w:type="gramStart"/>
      <w:r w:rsidRPr="007E332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E3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разработке и реализации Программы. Стандарт отражает </w:t>
      </w:r>
      <w:proofErr w:type="gramStart"/>
      <w:r w:rsidRPr="007E3328">
        <w:rPr>
          <w:rFonts w:ascii="Times New Roman" w:hAnsi="Times New Roman" w:cs="Times New Roman"/>
          <w:sz w:val="26"/>
          <w:szCs w:val="26"/>
        </w:rPr>
        <w:t>согласованные</w:t>
      </w:r>
      <w:proofErr w:type="gramEnd"/>
      <w:r w:rsidRPr="007E3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социально-культурные, общественно-государственные ожидания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относительно уровня дошкольного образования, которые являются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ориентирами для учредителей дошкольных организаций, специалистов </w:t>
      </w:r>
    </w:p>
    <w:p w:rsidR="0069156F" w:rsidRPr="007E3328" w:rsidRDefault="0069156F" w:rsidP="007E332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E3328">
        <w:rPr>
          <w:rFonts w:ascii="Times New Roman" w:hAnsi="Times New Roman" w:cs="Times New Roman"/>
          <w:sz w:val="26"/>
          <w:szCs w:val="26"/>
        </w:rPr>
        <w:t xml:space="preserve">системы образования, семей воспитанников и широкой общественности. </w:t>
      </w:r>
    </w:p>
    <w:p w:rsidR="005C1CF8" w:rsidRPr="007E3328" w:rsidRDefault="005C1CF8" w:rsidP="007E33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1CF8" w:rsidRPr="007E3328" w:rsidRDefault="005C1CF8" w:rsidP="007E3328">
      <w:pPr>
        <w:pStyle w:val="Style8"/>
        <w:widowControl/>
        <w:ind w:left="-284" w:firstLine="0"/>
        <w:jc w:val="center"/>
        <w:rPr>
          <w:rStyle w:val="FontStyle36"/>
          <w:b/>
          <w:i/>
          <w:sz w:val="26"/>
          <w:szCs w:val="26"/>
        </w:rPr>
      </w:pPr>
      <w:r w:rsidRPr="007E3328">
        <w:rPr>
          <w:rStyle w:val="FontStyle36"/>
          <w:b/>
          <w:i/>
          <w:sz w:val="26"/>
          <w:szCs w:val="26"/>
        </w:rPr>
        <w:t>ТРЕБОВАНИЯ К РЕЗУЛЬТАТАМ ОСВОЕНИЯ ОСНОВНОЙ ОБРАЗОВАТЕЛЬНОЙ ПРОГРАММЫ ДОШКОЛЬНОГО ОБРАЗОВАНИЯ</w:t>
      </w:r>
    </w:p>
    <w:p w:rsidR="005C1CF8" w:rsidRPr="007E3328" w:rsidRDefault="005C1CF8" w:rsidP="007E3328">
      <w:pPr>
        <w:pStyle w:val="Style14"/>
        <w:widowControl/>
        <w:spacing w:line="240" w:lineRule="exact"/>
        <w:ind w:left="-284" w:firstLine="0"/>
        <w:rPr>
          <w:sz w:val="26"/>
          <w:szCs w:val="26"/>
        </w:rPr>
      </w:pPr>
    </w:p>
    <w:p w:rsidR="005C1CF8" w:rsidRPr="007E3328" w:rsidRDefault="005C1CF8" w:rsidP="007E3328">
      <w:pPr>
        <w:pStyle w:val="Style14"/>
        <w:widowControl/>
        <w:spacing w:line="240" w:lineRule="auto"/>
        <w:ind w:left="-284" w:firstLine="0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 xml:space="preserve">4.1. </w:t>
      </w:r>
      <w:proofErr w:type="gramStart"/>
      <w:r w:rsidRPr="007E3328">
        <w:rPr>
          <w:rStyle w:val="FontStyle36"/>
          <w:sz w:val="26"/>
          <w:szCs w:val="26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  <w:r w:rsidRPr="007E3328">
        <w:rPr>
          <w:rStyle w:val="FontStyle36"/>
          <w:sz w:val="26"/>
          <w:szCs w:val="26"/>
        </w:rPr>
        <w:t xml:space="preserve">  </w:t>
      </w:r>
      <w:proofErr w:type="gramStart"/>
      <w:r w:rsidRPr="007E3328">
        <w:rPr>
          <w:rStyle w:val="FontStyle36"/>
          <w:sz w:val="26"/>
          <w:szCs w:val="26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C1CF8" w:rsidRPr="007E3328" w:rsidRDefault="005C1CF8" w:rsidP="007E3328">
      <w:pPr>
        <w:pStyle w:val="Style18"/>
        <w:widowControl/>
        <w:numPr>
          <w:ilvl w:val="0"/>
          <w:numId w:val="1"/>
        </w:numPr>
        <w:tabs>
          <w:tab w:val="left" w:pos="1186"/>
        </w:tabs>
        <w:spacing w:line="240" w:lineRule="auto"/>
        <w:ind w:left="-284" w:firstLine="0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5C1CF8" w:rsidRPr="007E3328" w:rsidRDefault="005C1CF8" w:rsidP="007E3328">
      <w:pPr>
        <w:pStyle w:val="Style18"/>
        <w:widowControl/>
        <w:numPr>
          <w:ilvl w:val="0"/>
          <w:numId w:val="1"/>
        </w:numPr>
        <w:tabs>
          <w:tab w:val="left" w:pos="1186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7E3328">
        <w:rPr>
          <w:rStyle w:val="FontStyle36"/>
          <w:sz w:val="26"/>
          <w:szCs w:val="26"/>
        </w:rPr>
        <w:t xml:space="preserve"> .</w:t>
      </w:r>
      <w:proofErr w:type="gramEnd"/>
      <w:r w:rsidRPr="007E3328">
        <w:rPr>
          <w:rStyle w:val="FontStyle36"/>
          <w:sz w:val="26"/>
          <w:szCs w:val="26"/>
        </w:rPr>
        <w:t xml:space="preserve"> Освоение Программы не сопровождается проведением промежуточных аттестаций и итоговой аттестации воспитанников</w:t>
      </w:r>
      <w:r w:rsidRPr="007E3328">
        <w:rPr>
          <w:rStyle w:val="FontStyle36"/>
          <w:sz w:val="26"/>
          <w:szCs w:val="26"/>
          <w:vertAlign w:val="superscript"/>
        </w:rPr>
        <w:footnoteReference w:id="1"/>
      </w:r>
      <w:r w:rsidRPr="007E3328">
        <w:rPr>
          <w:rStyle w:val="FontStyle36"/>
          <w:sz w:val="26"/>
          <w:szCs w:val="26"/>
        </w:rPr>
        <w:t>.</w:t>
      </w:r>
    </w:p>
    <w:p w:rsidR="005C1CF8" w:rsidRPr="007E3328" w:rsidRDefault="007E3328" w:rsidP="007E3328">
      <w:pPr>
        <w:pStyle w:val="Style18"/>
        <w:widowControl/>
        <w:tabs>
          <w:tab w:val="left" w:pos="1200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4.4.</w:t>
      </w:r>
      <w:r w:rsidR="005C1CF8" w:rsidRPr="007E3328">
        <w:rPr>
          <w:rStyle w:val="FontStyle36"/>
          <w:sz w:val="26"/>
          <w:szCs w:val="26"/>
        </w:rPr>
        <w:t xml:space="preserve">Настоящие требования являются ориентирами </w:t>
      </w:r>
      <w:proofErr w:type="gramStart"/>
      <w:r w:rsidR="005C1CF8" w:rsidRPr="007E3328">
        <w:rPr>
          <w:rStyle w:val="FontStyle36"/>
          <w:sz w:val="26"/>
          <w:szCs w:val="26"/>
        </w:rPr>
        <w:t>для</w:t>
      </w:r>
      <w:proofErr w:type="gramEnd"/>
      <w:r w:rsidR="005C1CF8" w:rsidRPr="007E3328">
        <w:rPr>
          <w:rStyle w:val="FontStyle36"/>
          <w:sz w:val="26"/>
          <w:szCs w:val="26"/>
        </w:rPr>
        <w:t>:</w:t>
      </w:r>
    </w:p>
    <w:p w:rsidR="005C1CF8" w:rsidRPr="007E3328" w:rsidRDefault="007E3328" w:rsidP="007E3328">
      <w:pPr>
        <w:pStyle w:val="Style18"/>
        <w:widowControl/>
        <w:tabs>
          <w:tab w:val="left" w:pos="989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а</w:t>
      </w:r>
      <w:proofErr w:type="gramStart"/>
      <w:r>
        <w:rPr>
          <w:rStyle w:val="FontStyle36"/>
          <w:sz w:val="26"/>
          <w:szCs w:val="26"/>
        </w:rPr>
        <w:t>)</w:t>
      </w:r>
      <w:r w:rsidR="005C1CF8" w:rsidRPr="007E3328">
        <w:rPr>
          <w:rStyle w:val="FontStyle36"/>
          <w:sz w:val="26"/>
          <w:szCs w:val="26"/>
        </w:rPr>
        <w:t>п</w:t>
      </w:r>
      <w:proofErr w:type="gramEnd"/>
      <w:r w:rsidR="005C1CF8" w:rsidRPr="007E3328">
        <w:rPr>
          <w:rStyle w:val="FontStyle36"/>
          <w:sz w:val="26"/>
          <w:szCs w:val="26"/>
        </w:rPr>
        <w:t>остроения образовательной политики на соответствующих уровнях</w:t>
      </w:r>
      <w:r w:rsidR="005C1CF8" w:rsidRPr="007E3328">
        <w:rPr>
          <w:rStyle w:val="FontStyle36"/>
          <w:sz w:val="26"/>
          <w:szCs w:val="26"/>
        </w:rPr>
        <w:br/>
        <w:t>с учётом целей дошкольного образования, общих для всего образовательного</w:t>
      </w:r>
      <w:r w:rsidR="005C1CF8" w:rsidRPr="007E3328">
        <w:rPr>
          <w:rStyle w:val="FontStyle36"/>
          <w:sz w:val="26"/>
          <w:szCs w:val="26"/>
        </w:rPr>
        <w:br/>
        <w:t>пространства Российской Федерации;</w:t>
      </w:r>
    </w:p>
    <w:p w:rsidR="00A86A7B" w:rsidRPr="007E3328" w:rsidRDefault="007E3328" w:rsidP="007E3328">
      <w:pPr>
        <w:pStyle w:val="Style21"/>
        <w:widowControl/>
        <w:tabs>
          <w:tab w:val="left" w:pos="1109"/>
        </w:tabs>
        <w:spacing w:line="240" w:lineRule="auto"/>
        <w:ind w:left="-284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б</w:t>
      </w:r>
      <w:proofErr w:type="gramStart"/>
      <w:r>
        <w:rPr>
          <w:rStyle w:val="FontStyle36"/>
          <w:sz w:val="26"/>
          <w:szCs w:val="26"/>
        </w:rPr>
        <w:t>)</w:t>
      </w:r>
      <w:r w:rsidR="0069156F" w:rsidRPr="007E3328">
        <w:rPr>
          <w:rStyle w:val="FontStyle36"/>
          <w:sz w:val="26"/>
          <w:szCs w:val="26"/>
        </w:rPr>
        <w:t>р</w:t>
      </w:r>
      <w:proofErr w:type="gramEnd"/>
      <w:r w:rsidR="0069156F" w:rsidRPr="007E3328">
        <w:rPr>
          <w:rStyle w:val="FontStyle36"/>
          <w:sz w:val="26"/>
          <w:szCs w:val="26"/>
        </w:rPr>
        <w:t>ешения задач:</w:t>
      </w:r>
    </w:p>
    <w:p w:rsidR="005C1CF8" w:rsidRPr="007E3328" w:rsidRDefault="005C1CF8" w:rsidP="007E3328">
      <w:pPr>
        <w:pStyle w:val="Style21"/>
        <w:widowControl/>
        <w:tabs>
          <w:tab w:val="left" w:pos="1109"/>
        </w:tabs>
        <w:spacing w:line="240" w:lineRule="auto"/>
        <w:ind w:left="-284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lastRenderedPageBreak/>
        <w:t>формирования Программы;</w:t>
      </w:r>
    </w:p>
    <w:p w:rsidR="005C1CF8" w:rsidRPr="007E3328" w:rsidRDefault="005C1CF8" w:rsidP="007E3328">
      <w:pPr>
        <w:pStyle w:val="Style23"/>
        <w:widowControl/>
        <w:spacing w:line="240" w:lineRule="auto"/>
        <w:ind w:left="-284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анализа профессиональной деятельности;</w:t>
      </w:r>
    </w:p>
    <w:p w:rsidR="005C1CF8" w:rsidRPr="007E3328" w:rsidRDefault="005C1CF8" w:rsidP="007E3328">
      <w:pPr>
        <w:pStyle w:val="Style23"/>
        <w:widowControl/>
        <w:tabs>
          <w:tab w:val="left" w:pos="567"/>
          <w:tab w:val="left" w:pos="9355"/>
        </w:tabs>
        <w:spacing w:line="240" w:lineRule="auto"/>
        <w:ind w:left="-284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 xml:space="preserve"> взаимодействия с семьями;</w:t>
      </w:r>
    </w:p>
    <w:p w:rsidR="005C1CF8" w:rsidRPr="007E3328" w:rsidRDefault="007E3328" w:rsidP="007E3328">
      <w:pPr>
        <w:pStyle w:val="Style18"/>
        <w:widowControl/>
        <w:tabs>
          <w:tab w:val="left" w:pos="1027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в</w:t>
      </w:r>
      <w:proofErr w:type="gramStart"/>
      <w:r>
        <w:rPr>
          <w:rStyle w:val="FontStyle36"/>
          <w:sz w:val="26"/>
          <w:szCs w:val="26"/>
        </w:rPr>
        <w:t>)</w:t>
      </w:r>
      <w:r w:rsidR="005C1CF8" w:rsidRPr="007E3328">
        <w:rPr>
          <w:rStyle w:val="FontStyle36"/>
          <w:sz w:val="26"/>
          <w:szCs w:val="26"/>
        </w:rPr>
        <w:t>и</w:t>
      </w:r>
      <w:proofErr w:type="gramEnd"/>
      <w:r w:rsidR="005C1CF8" w:rsidRPr="007E3328">
        <w:rPr>
          <w:rStyle w:val="FontStyle36"/>
          <w:sz w:val="26"/>
          <w:szCs w:val="26"/>
        </w:rPr>
        <w:t>зучения характеристик образования детей в возрасте от 2 месяцев до 8 лет;</w:t>
      </w:r>
    </w:p>
    <w:p w:rsidR="005C1CF8" w:rsidRPr="007E3328" w:rsidRDefault="007E3328" w:rsidP="007E3328">
      <w:pPr>
        <w:pStyle w:val="Style18"/>
        <w:widowControl/>
        <w:tabs>
          <w:tab w:val="left" w:pos="1022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г</w:t>
      </w:r>
      <w:proofErr w:type="gramStart"/>
      <w:r>
        <w:rPr>
          <w:rStyle w:val="FontStyle36"/>
          <w:sz w:val="26"/>
          <w:szCs w:val="26"/>
        </w:rPr>
        <w:t>)</w:t>
      </w:r>
      <w:r w:rsidR="005C1CF8" w:rsidRPr="007E3328">
        <w:rPr>
          <w:rStyle w:val="FontStyle36"/>
          <w:sz w:val="26"/>
          <w:szCs w:val="26"/>
        </w:rPr>
        <w:t>и</w:t>
      </w:r>
      <w:proofErr w:type="gramEnd"/>
      <w:r w:rsidR="005C1CF8" w:rsidRPr="007E3328">
        <w:rPr>
          <w:rStyle w:val="FontStyle36"/>
          <w:sz w:val="26"/>
          <w:szCs w:val="26"/>
        </w:rPr>
        <w:t>нформирования родителей (законных представителей) и общественности</w:t>
      </w:r>
      <w:r w:rsidR="005C1CF8" w:rsidRPr="007E3328">
        <w:rPr>
          <w:rStyle w:val="FontStyle36"/>
          <w:sz w:val="26"/>
          <w:szCs w:val="26"/>
        </w:rPr>
        <w:br/>
        <w:t>относительно целей дошкольного образования, общих для всего образовательного</w:t>
      </w:r>
      <w:r w:rsidR="005C1CF8" w:rsidRPr="007E3328">
        <w:rPr>
          <w:rStyle w:val="FontStyle36"/>
          <w:sz w:val="26"/>
          <w:szCs w:val="26"/>
        </w:rPr>
        <w:br/>
        <w:t>пространства Российской Федерации.</w:t>
      </w:r>
    </w:p>
    <w:p w:rsidR="005C1CF8" w:rsidRPr="007E3328" w:rsidRDefault="007E3328" w:rsidP="007E3328">
      <w:pPr>
        <w:pStyle w:val="Style18"/>
        <w:widowControl/>
        <w:tabs>
          <w:tab w:val="left" w:pos="1190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4.5.</w:t>
      </w:r>
      <w:r w:rsidR="005C1CF8" w:rsidRPr="007E3328">
        <w:rPr>
          <w:rStyle w:val="FontStyle36"/>
          <w:sz w:val="26"/>
          <w:szCs w:val="26"/>
        </w:rPr>
        <w:t>Целевые ориентиры не могут служить непосредственным основанием при</w:t>
      </w:r>
      <w:r w:rsidR="005C1CF8" w:rsidRPr="007E3328">
        <w:rPr>
          <w:rStyle w:val="FontStyle36"/>
          <w:sz w:val="26"/>
          <w:szCs w:val="26"/>
        </w:rPr>
        <w:br/>
        <w:t>решении управленческих задач, включая:</w:t>
      </w:r>
    </w:p>
    <w:p w:rsidR="005C1CF8" w:rsidRPr="007E3328" w:rsidRDefault="005C1CF8" w:rsidP="007E3328">
      <w:pPr>
        <w:pStyle w:val="Style17"/>
        <w:widowControl/>
        <w:ind w:left="-284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аттестацию педагогических кадров; оценку качества образования;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 xml:space="preserve">распределение стимулирующего </w:t>
      </w:r>
      <w:proofErr w:type="gramStart"/>
      <w:r w:rsidRPr="007E3328">
        <w:rPr>
          <w:rStyle w:val="FontStyle36"/>
          <w:sz w:val="26"/>
          <w:szCs w:val="26"/>
        </w:rPr>
        <w:t>фонда оплаты труда работников Организации</w:t>
      </w:r>
      <w:proofErr w:type="gramEnd"/>
      <w:r w:rsidRPr="007E3328">
        <w:rPr>
          <w:rStyle w:val="FontStyle36"/>
          <w:sz w:val="26"/>
          <w:szCs w:val="26"/>
        </w:rPr>
        <w:t>.</w:t>
      </w:r>
    </w:p>
    <w:p w:rsidR="005C1CF8" w:rsidRPr="007E3328" w:rsidRDefault="007E3328" w:rsidP="007E3328">
      <w:pPr>
        <w:pStyle w:val="Style18"/>
        <w:widowControl/>
        <w:tabs>
          <w:tab w:val="left" w:pos="1190"/>
        </w:tabs>
        <w:spacing w:line="240" w:lineRule="auto"/>
        <w:ind w:left="-284" w:firstLine="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4.6.</w:t>
      </w:r>
      <w:r w:rsidR="005C1CF8" w:rsidRPr="007E3328">
        <w:rPr>
          <w:rStyle w:val="FontStyle36"/>
          <w:sz w:val="26"/>
          <w:szCs w:val="26"/>
        </w:rPr>
        <w:t>К целевым ориентирам дошкольного образования относятся следующие</w:t>
      </w:r>
      <w:r w:rsidR="005C1CF8" w:rsidRPr="007E3328">
        <w:rPr>
          <w:rStyle w:val="FontStyle36"/>
          <w:sz w:val="26"/>
          <w:szCs w:val="26"/>
        </w:rPr>
        <w:br/>
        <w:t>социально-нормативные возрастные характеристики возможных достижений</w:t>
      </w:r>
      <w:r w:rsidR="005C1CF8" w:rsidRPr="007E3328">
        <w:rPr>
          <w:rStyle w:val="FontStyle36"/>
          <w:sz w:val="26"/>
          <w:szCs w:val="26"/>
        </w:rPr>
        <w:br/>
        <w:t>ребёнка:</w:t>
      </w:r>
    </w:p>
    <w:p w:rsidR="005C1CF8" w:rsidRPr="007E3328" w:rsidRDefault="005C1CF8" w:rsidP="007E3328">
      <w:pPr>
        <w:pStyle w:val="Style13"/>
        <w:widowControl/>
        <w:ind w:left="-284"/>
        <w:jc w:val="center"/>
        <w:rPr>
          <w:sz w:val="26"/>
          <w:szCs w:val="26"/>
        </w:rPr>
      </w:pPr>
    </w:p>
    <w:p w:rsidR="005C1CF8" w:rsidRPr="007E3328" w:rsidRDefault="005C1CF8" w:rsidP="007E3328">
      <w:pPr>
        <w:pStyle w:val="Style13"/>
        <w:widowControl/>
        <w:ind w:left="-284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Целевые ориентиры образования в младенческом и раннем возрасте: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rPr>
          <w:sz w:val="26"/>
          <w:szCs w:val="26"/>
        </w:rPr>
      </w:pP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 xml:space="preserve">стремится к общению </w:t>
      </w:r>
      <w:proofErr w:type="gramStart"/>
      <w:r w:rsidRPr="007E3328">
        <w:rPr>
          <w:rStyle w:val="FontStyle36"/>
          <w:sz w:val="26"/>
          <w:szCs w:val="26"/>
        </w:rPr>
        <w:t>со</w:t>
      </w:r>
      <w:proofErr w:type="gramEnd"/>
      <w:r w:rsidRPr="007E3328">
        <w:rPr>
          <w:rStyle w:val="FontStyle36"/>
          <w:sz w:val="26"/>
          <w:szCs w:val="26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проявляет интерес к сверстникам; наблюдает за их действиями и подражает им;</w:t>
      </w:r>
    </w:p>
    <w:p w:rsidR="005C1CF8" w:rsidRPr="007E3328" w:rsidRDefault="005C1CF8" w:rsidP="007E3328">
      <w:pPr>
        <w:pStyle w:val="Style19"/>
        <w:widowControl/>
        <w:tabs>
          <w:tab w:val="left" w:pos="8698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проявляет интерес к стихам, песням и сказкам, рассматриванию картинки,</w:t>
      </w:r>
      <w:r w:rsidRPr="007E3328">
        <w:rPr>
          <w:rStyle w:val="FontStyle36"/>
          <w:sz w:val="26"/>
          <w:szCs w:val="26"/>
        </w:rPr>
        <w:br/>
        <w:t>стремится     двигаться     п</w:t>
      </w:r>
      <w:r w:rsidR="007E3328">
        <w:rPr>
          <w:rStyle w:val="FontStyle36"/>
          <w:sz w:val="26"/>
          <w:szCs w:val="26"/>
        </w:rPr>
        <w:t xml:space="preserve">од     музыку;     эмоционально </w:t>
      </w:r>
      <w:r w:rsidRPr="007E3328">
        <w:rPr>
          <w:rStyle w:val="FontStyle36"/>
          <w:sz w:val="26"/>
          <w:szCs w:val="26"/>
        </w:rPr>
        <w:t>откликается</w:t>
      </w:r>
    </w:p>
    <w:p w:rsidR="005C1CF8" w:rsidRPr="007E3328" w:rsidRDefault="005C1CF8" w:rsidP="007E3328">
      <w:pPr>
        <w:pStyle w:val="Style13"/>
        <w:widowControl/>
        <w:ind w:left="-284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на различные произведения культуры и искусства;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5C1CF8" w:rsidRPr="007E3328" w:rsidRDefault="005C1CF8" w:rsidP="007E3328">
      <w:pPr>
        <w:pStyle w:val="Style13"/>
        <w:widowControl/>
        <w:ind w:left="-284"/>
        <w:jc w:val="left"/>
        <w:rPr>
          <w:sz w:val="26"/>
          <w:szCs w:val="26"/>
        </w:rPr>
      </w:pPr>
    </w:p>
    <w:p w:rsidR="005C1CF8" w:rsidRPr="007E3328" w:rsidRDefault="005C1CF8" w:rsidP="007E3328">
      <w:pPr>
        <w:pStyle w:val="Style13"/>
        <w:widowControl/>
        <w:ind w:left="-284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Целевые ориентиры на этапе завершения дошкольного образования: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  <w:r w:rsidRPr="007E3328">
        <w:rPr>
          <w:rStyle w:val="FontStyle36"/>
          <w:sz w:val="26"/>
          <w:szCs w:val="26"/>
        </w:rPr>
        <w:lastRenderedPageBreak/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E3328">
        <w:rPr>
          <w:rStyle w:val="FontStyle36"/>
          <w:sz w:val="26"/>
          <w:szCs w:val="26"/>
        </w:rPr>
        <w:t>со</w:t>
      </w:r>
      <w:proofErr w:type="gramEnd"/>
      <w:r w:rsidRPr="007E3328">
        <w:rPr>
          <w:rStyle w:val="FontStyle36"/>
          <w:sz w:val="26"/>
          <w:szCs w:val="26"/>
        </w:rPr>
        <w:t xml:space="preserve"> взрослыми и сверстниками, может соблюдать правила безопасного поведения и личной гигиены;</w:t>
      </w:r>
    </w:p>
    <w:p w:rsidR="005C1CF8" w:rsidRPr="007E3328" w:rsidRDefault="005C1CF8" w:rsidP="007E3328">
      <w:pPr>
        <w:pStyle w:val="Style19"/>
        <w:widowControl/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5C1CF8" w:rsidRPr="007E3328" w:rsidRDefault="005C1CF8" w:rsidP="007E3328">
      <w:pPr>
        <w:pStyle w:val="Style18"/>
        <w:widowControl/>
        <w:numPr>
          <w:ilvl w:val="0"/>
          <w:numId w:val="2"/>
        </w:numPr>
        <w:tabs>
          <w:tab w:val="left" w:pos="1186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C1CF8" w:rsidRPr="007E3328" w:rsidRDefault="005C1CF8" w:rsidP="007E3328">
      <w:pPr>
        <w:pStyle w:val="Style18"/>
        <w:widowControl/>
        <w:numPr>
          <w:ilvl w:val="0"/>
          <w:numId w:val="2"/>
        </w:numPr>
        <w:tabs>
          <w:tab w:val="left" w:pos="1186"/>
        </w:tabs>
        <w:spacing w:line="240" w:lineRule="auto"/>
        <w:ind w:left="-284" w:firstLine="0"/>
        <w:jc w:val="left"/>
        <w:rPr>
          <w:rStyle w:val="FontStyle36"/>
          <w:sz w:val="26"/>
          <w:szCs w:val="26"/>
        </w:rPr>
      </w:pPr>
      <w:r w:rsidRPr="007E3328">
        <w:rPr>
          <w:rStyle w:val="FontStyle36"/>
          <w:sz w:val="26"/>
          <w:szCs w:val="26"/>
        </w:rP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5C1CF8" w:rsidRPr="007E3328" w:rsidRDefault="005C1CF8" w:rsidP="007E3328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5C1CF8" w:rsidRPr="007E3328" w:rsidRDefault="005C1CF8" w:rsidP="007E3328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</w:p>
    <w:sectPr w:rsidR="005C1CF8" w:rsidRPr="007E3328" w:rsidSect="0069156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42" w:rsidRDefault="00D23E42" w:rsidP="005C1CF8">
      <w:pPr>
        <w:spacing w:after="0" w:line="240" w:lineRule="auto"/>
      </w:pPr>
      <w:r>
        <w:separator/>
      </w:r>
    </w:p>
  </w:endnote>
  <w:endnote w:type="continuationSeparator" w:id="0">
    <w:p w:rsidR="00D23E42" w:rsidRDefault="00D23E42" w:rsidP="005C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42" w:rsidRDefault="00D23E42" w:rsidP="005C1CF8">
      <w:pPr>
        <w:spacing w:after="0" w:line="240" w:lineRule="auto"/>
      </w:pPr>
      <w:r>
        <w:separator/>
      </w:r>
    </w:p>
  </w:footnote>
  <w:footnote w:type="continuationSeparator" w:id="0">
    <w:p w:rsidR="00D23E42" w:rsidRDefault="00D23E42" w:rsidP="005C1CF8">
      <w:pPr>
        <w:spacing w:after="0" w:line="240" w:lineRule="auto"/>
      </w:pPr>
      <w:r>
        <w:continuationSeparator/>
      </w:r>
    </w:p>
  </w:footnote>
  <w:footnote w:id="1">
    <w:p w:rsidR="005C1CF8" w:rsidRDefault="005C1CF8" w:rsidP="005C1CF8">
      <w:pPr>
        <w:pStyle w:val="Style3"/>
        <w:widowControl/>
        <w:spacing w:line="240" w:lineRule="auto"/>
        <w:ind w:firstLine="0"/>
        <w:rPr>
          <w:rStyle w:val="FontStyle37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51A"/>
    <w:multiLevelType w:val="singleLevel"/>
    <w:tmpl w:val="5096DE24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7B997E2D"/>
    <w:multiLevelType w:val="singleLevel"/>
    <w:tmpl w:val="A3823C92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A3"/>
    <w:rsid w:val="003C4E16"/>
    <w:rsid w:val="003D4CA3"/>
    <w:rsid w:val="005C1CF8"/>
    <w:rsid w:val="005C45C2"/>
    <w:rsid w:val="0069156F"/>
    <w:rsid w:val="00732A3E"/>
    <w:rsid w:val="007E3328"/>
    <w:rsid w:val="00913800"/>
    <w:rsid w:val="00A86A7B"/>
    <w:rsid w:val="00B958BC"/>
    <w:rsid w:val="00D23E42"/>
    <w:rsid w:val="00EC0BC4"/>
    <w:rsid w:val="00ED2DD3"/>
    <w:rsid w:val="00F01C6C"/>
    <w:rsid w:val="00F6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C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5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CA3"/>
    <w:rPr>
      <w:b/>
      <w:bCs/>
    </w:rPr>
  </w:style>
  <w:style w:type="character" w:customStyle="1" w:styleId="apple-converted-space">
    <w:name w:val="apple-converted-space"/>
    <w:basedOn w:val="a0"/>
    <w:rsid w:val="003D4CA3"/>
  </w:style>
  <w:style w:type="paragraph" w:styleId="a4">
    <w:name w:val="Normal (Web)"/>
    <w:basedOn w:val="a"/>
    <w:uiPriority w:val="99"/>
    <w:unhideWhenUsed/>
    <w:rsid w:val="003D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1CF8"/>
    <w:pPr>
      <w:widowControl w:val="0"/>
      <w:autoSpaceDE w:val="0"/>
      <w:autoSpaceDN w:val="0"/>
      <w:adjustRightInd w:val="0"/>
      <w:spacing w:after="0" w:line="28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1CF8"/>
    <w:pPr>
      <w:widowControl w:val="0"/>
      <w:autoSpaceDE w:val="0"/>
      <w:autoSpaceDN w:val="0"/>
      <w:adjustRightInd w:val="0"/>
      <w:spacing w:after="0" w:line="317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C1C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C1CF8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C1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C1CF8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C1CF8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C1CF8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C1CF8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C1CF8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5C1CF8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915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E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Муниципальное казенное дошкольное образовательное учреждение</vt:lpstr>
      <vt:lpstr>        Аннинский детский сад № 1 общеразвивающего вида</vt:lpstr>
    </vt:vector>
  </TitlesOfParts>
  <Company>Bukmop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Солнышко</cp:lastModifiedBy>
  <cp:revision>5</cp:revision>
  <cp:lastPrinted>2015-03-28T06:17:00Z</cp:lastPrinted>
  <dcterms:created xsi:type="dcterms:W3CDTF">2015-03-28T06:18:00Z</dcterms:created>
  <dcterms:modified xsi:type="dcterms:W3CDTF">2019-03-14T07:51:00Z</dcterms:modified>
</cp:coreProperties>
</file>